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5DEFBBA5" w:rsidR="00AA037B" w:rsidRPr="00922BF1" w:rsidRDefault="00762C0C"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14</w:t>
      </w:r>
      <w:r w:rsidR="00D41ACE">
        <w:rPr>
          <w:rFonts w:ascii="Arial" w:hAnsi="Arial" w:cs="Arial"/>
          <w:b w:val="0"/>
          <w:sz w:val="20"/>
          <w:szCs w:val="20"/>
        </w:rPr>
        <w:t>.02.</w:t>
      </w:r>
      <w:r>
        <w:rPr>
          <w:rFonts w:ascii="Arial" w:hAnsi="Arial" w:cs="Arial"/>
          <w:b w:val="0"/>
          <w:sz w:val="20"/>
          <w:szCs w:val="20"/>
        </w:rPr>
        <w:t>20</w:t>
      </w:r>
      <w:r w:rsidR="00D41ACE">
        <w:rPr>
          <w:rFonts w:ascii="Arial" w:hAnsi="Arial" w:cs="Arial"/>
          <w:b w:val="0"/>
          <w:sz w:val="20"/>
          <w:szCs w:val="20"/>
        </w:rPr>
        <w:t>23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20180E4F" w14:textId="50FE8999" w:rsidR="00D41ACE" w:rsidRPr="00D41ACE" w:rsidRDefault="000477C0" w:rsidP="00D41ACE">
      <w:pPr>
        <w:spacing w:line="312" w:lineRule="auto"/>
        <w:ind w:left="1622"/>
        <w:rPr>
          <w:rFonts w:ascii="Arial" w:hAnsi="Arial" w:cs="Arial"/>
          <w:b/>
          <w:sz w:val="20"/>
          <w:szCs w:val="20"/>
        </w:rPr>
      </w:pPr>
      <w:r>
        <w:rPr>
          <w:rFonts w:ascii="Arial" w:hAnsi="Arial" w:cs="Arial"/>
          <w:b/>
          <w:sz w:val="20"/>
          <w:szCs w:val="20"/>
        </w:rPr>
        <w:t>Mit DHT</w:t>
      </w:r>
      <w:r w:rsidR="00762C0C">
        <w:rPr>
          <w:rFonts w:ascii="Arial" w:hAnsi="Arial" w:cs="Arial"/>
          <w:b/>
          <w:sz w:val="20"/>
          <w:szCs w:val="20"/>
        </w:rPr>
        <w:t xml:space="preserve"> </w:t>
      </w:r>
      <w:r>
        <w:rPr>
          <w:rFonts w:ascii="Arial" w:hAnsi="Arial" w:cs="Arial"/>
          <w:b/>
          <w:sz w:val="20"/>
          <w:szCs w:val="20"/>
        </w:rPr>
        <w:t>Streitbürger gewinnt Rewindo einen weiteren Recyclingpartner</w:t>
      </w:r>
    </w:p>
    <w:p w14:paraId="4D7DB74D" w14:textId="77777777" w:rsidR="00D41ACE" w:rsidRPr="00D41ACE" w:rsidRDefault="00D41ACE" w:rsidP="00D41ACE">
      <w:pPr>
        <w:pStyle w:val="KeinLeerraum"/>
        <w:spacing w:line="312" w:lineRule="auto"/>
        <w:ind w:left="1622"/>
        <w:rPr>
          <w:rFonts w:ascii="Arial" w:hAnsi="Arial" w:cs="Arial"/>
          <w:sz w:val="20"/>
          <w:szCs w:val="20"/>
        </w:rPr>
      </w:pPr>
    </w:p>
    <w:p w14:paraId="52AE1640" w14:textId="77777777" w:rsidR="00743BE4" w:rsidRPr="00743BE4" w:rsidRDefault="00743BE4" w:rsidP="00743BE4">
      <w:pPr>
        <w:pStyle w:val="KeinLeerraum"/>
        <w:spacing w:line="312" w:lineRule="auto"/>
        <w:ind w:left="1622"/>
        <w:rPr>
          <w:rFonts w:ascii="Arial" w:hAnsi="Arial" w:cs="Arial"/>
          <w:sz w:val="20"/>
          <w:szCs w:val="20"/>
        </w:rPr>
      </w:pPr>
      <w:r w:rsidRPr="00743BE4">
        <w:rPr>
          <w:rFonts w:ascii="Arial" w:hAnsi="Arial" w:cs="Arial"/>
          <w:sz w:val="20"/>
          <w:szCs w:val="20"/>
        </w:rPr>
        <w:t>Bonn / Uchte (</w:t>
      </w:r>
      <w:proofErr w:type="spellStart"/>
      <w:r w:rsidRPr="00743BE4">
        <w:rPr>
          <w:rFonts w:ascii="Arial" w:hAnsi="Arial" w:cs="Arial"/>
          <w:sz w:val="20"/>
          <w:szCs w:val="20"/>
        </w:rPr>
        <w:t>prs</w:t>
      </w:r>
      <w:proofErr w:type="spellEnd"/>
      <w:r w:rsidRPr="00743BE4">
        <w:rPr>
          <w:rFonts w:ascii="Arial" w:hAnsi="Arial" w:cs="Arial"/>
          <w:sz w:val="20"/>
          <w:szCs w:val="20"/>
        </w:rPr>
        <w:t>). - Das bundesweite Netzwerk der Rewindo GmbH Fenster-Recycling-Service, Bonn, verzeichnet erneutes Wachstum auch im operativen Sektor des PVC-Altfensterrecyclings. Mit der DHT Dienstleistung, Handel und Transport GmbH, Uchte bei Nienburg, konnte ein weiterer Recyclingpartner aus dem Bereich Logistik und Veredlung gewonnen werden. DHT fungiert als Veredler von vorkonfektionierten PVC-Altfenstern und damit als Rohstofflieferant von PVC-Rezyklat für die Fenster-, Rohr-, Profil- und  Brettherstellung. DHT kann auch Altfenster direkt annehmen, die dann über Subunternehmer und Partner vorkonfektioniert werden. Das Rewindo-Qualitätsaudit hat das niedersächsische Unternehmen bereits mit Erfolg durchlaufen und darüber hinaus auch das „</w:t>
      </w:r>
      <w:proofErr w:type="spellStart"/>
      <w:r w:rsidRPr="00743BE4">
        <w:rPr>
          <w:rFonts w:ascii="Arial" w:hAnsi="Arial" w:cs="Arial"/>
          <w:sz w:val="20"/>
          <w:szCs w:val="20"/>
        </w:rPr>
        <w:t>EuCertPlast</w:t>
      </w:r>
      <w:proofErr w:type="spellEnd"/>
      <w:r w:rsidRPr="00743BE4">
        <w:rPr>
          <w:rFonts w:ascii="Arial" w:hAnsi="Arial" w:cs="Arial"/>
          <w:sz w:val="20"/>
          <w:szCs w:val="20"/>
        </w:rPr>
        <w:t xml:space="preserve">“-Zertifikat erhalten. Ferner nimmt es an der europaweit anerkannten Plattform zur Erfassung von Abfällen und Rezyklaten </w:t>
      </w:r>
      <w:proofErr w:type="spellStart"/>
      <w:r w:rsidRPr="00743BE4">
        <w:rPr>
          <w:rFonts w:ascii="Arial" w:hAnsi="Arial" w:cs="Arial"/>
          <w:sz w:val="20"/>
          <w:szCs w:val="20"/>
        </w:rPr>
        <w:t>RecoTrace</w:t>
      </w:r>
      <w:proofErr w:type="spellEnd"/>
      <w:r w:rsidRPr="00743BE4">
        <w:rPr>
          <w:rFonts w:ascii="Arial" w:hAnsi="Arial" w:cs="Arial"/>
          <w:sz w:val="20"/>
          <w:szCs w:val="20"/>
        </w:rPr>
        <w:t>® teil. DHT ergänzt damit den Kreis aus bisher neun Recycling- und Logistikpartnern der Rewindo.</w:t>
      </w:r>
    </w:p>
    <w:p w14:paraId="7B987993" w14:textId="77777777" w:rsidR="00743BE4" w:rsidRPr="00743BE4" w:rsidRDefault="00743BE4" w:rsidP="00743BE4">
      <w:pPr>
        <w:pStyle w:val="KeinLeerraum"/>
        <w:spacing w:line="312" w:lineRule="auto"/>
        <w:ind w:left="1622"/>
        <w:rPr>
          <w:rFonts w:ascii="Arial" w:hAnsi="Arial" w:cs="Arial"/>
          <w:sz w:val="20"/>
          <w:szCs w:val="20"/>
        </w:rPr>
      </w:pPr>
    </w:p>
    <w:p w14:paraId="24269CED" w14:textId="5595122B" w:rsidR="008F23FB" w:rsidRPr="008F23FB" w:rsidRDefault="008F23FB" w:rsidP="00743BE4">
      <w:pPr>
        <w:pStyle w:val="KeinLeerraum"/>
        <w:spacing w:line="312" w:lineRule="auto"/>
        <w:ind w:left="1622"/>
        <w:rPr>
          <w:rFonts w:ascii="Arial" w:hAnsi="Arial" w:cs="Arial"/>
          <w:b/>
          <w:sz w:val="20"/>
          <w:szCs w:val="20"/>
        </w:rPr>
      </w:pPr>
      <w:r w:rsidRPr="008F23FB">
        <w:rPr>
          <w:rFonts w:ascii="Arial" w:hAnsi="Arial" w:cs="Arial"/>
          <w:b/>
          <w:sz w:val="20"/>
          <w:szCs w:val="20"/>
        </w:rPr>
        <w:t>Holsystem mit eigenen Abrollcontainern und Sattelzügen</w:t>
      </w:r>
    </w:p>
    <w:p w14:paraId="237D04EC" w14:textId="69C776D4" w:rsidR="00743BE4" w:rsidRPr="00743BE4" w:rsidRDefault="00743BE4" w:rsidP="00743BE4">
      <w:pPr>
        <w:pStyle w:val="KeinLeerraum"/>
        <w:spacing w:line="312" w:lineRule="auto"/>
        <w:ind w:left="1622"/>
        <w:rPr>
          <w:rFonts w:ascii="Arial" w:hAnsi="Arial" w:cs="Arial"/>
          <w:sz w:val="20"/>
          <w:szCs w:val="20"/>
        </w:rPr>
      </w:pPr>
      <w:r w:rsidRPr="00743BE4">
        <w:rPr>
          <w:rFonts w:ascii="Arial" w:hAnsi="Arial" w:cs="Arial"/>
          <w:sz w:val="20"/>
          <w:szCs w:val="20"/>
        </w:rPr>
        <w:t xml:space="preserve">DHT erreicht derzeit eine jährliche Lieferkapazität von 13.000 Tonnen an PVC-Granulaten. Das Unternehmen mit einer Fläche von 20.000 Quadratmeter bietet ein Holsystem für PVC-Altfenster und Produktionsabfälle im Umkreis von 300 Kilometer mit eigenen Abrollcontainern und Sattelzügen. „Unser Hauptaugenmerk liegt auf der filtrierten Granulierung der Mahlgüter, bei der wir durch spezielle </w:t>
      </w:r>
      <w:proofErr w:type="spellStart"/>
      <w:r w:rsidRPr="00743BE4">
        <w:rPr>
          <w:rFonts w:ascii="Arial" w:hAnsi="Arial" w:cs="Arial"/>
          <w:sz w:val="20"/>
          <w:szCs w:val="20"/>
        </w:rPr>
        <w:t>Schmelzefiltration</w:t>
      </w:r>
      <w:proofErr w:type="spellEnd"/>
      <w:r w:rsidRPr="00743BE4">
        <w:rPr>
          <w:rFonts w:ascii="Arial" w:hAnsi="Arial" w:cs="Arial"/>
          <w:sz w:val="20"/>
          <w:szCs w:val="20"/>
        </w:rPr>
        <w:t xml:space="preserve"> eine Veredelung des Ausgangsproduktes erzielen. Zu unseren Leistungen zählen ferner Annahme, Sortierung, Vermahlung und Granulierung von PVC-Wertstoffen“, so DHT-Geschäftsführer Marcel Streitbürger. In diesem Jahr komme noch ein Extruder dazu und eventuell eine Vorkonfektionierungsanlage für PVC-Altfenster. „Aufgrund unseres hohen technologischen Standards sind wir in der Lage, einen größeren Beitrag zum Materialkreislauf für PVC-Altfenster in Deutschland und Europa zu leisten.“</w:t>
      </w:r>
    </w:p>
    <w:p w14:paraId="0E32A9C7" w14:textId="77777777" w:rsidR="00743BE4" w:rsidRPr="00743BE4" w:rsidRDefault="00743BE4" w:rsidP="00743BE4">
      <w:pPr>
        <w:pStyle w:val="KeinLeerraum"/>
        <w:spacing w:line="312" w:lineRule="auto"/>
        <w:ind w:left="1622"/>
        <w:rPr>
          <w:rFonts w:ascii="Arial" w:hAnsi="Arial" w:cs="Arial"/>
          <w:sz w:val="20"/>
          <w:szCs w:val="20"/>
        </w:rPr>
      </w:pPr>
    </w:p>
    <w:p w14:paraId="0CAA1242" w14:textId="4100DC42" w:rsidR="008F23FB" w:rsidRPr="008F23FB" w:rsidRDefault="008F23FB" w:rsidP="00423B84">
      <w:pPr>
        <w:pStyle w:val="KeinLeerraum"/>
        <w:spacing w:line="312" w:lineRule="auto"/>
        <w:ind w:left="1622"/>
        <w:rPr>
          <w:rFonts w:ascii="Arial" w:hAnsi="Arial" w:cs="Arial"/>
          <w:b/>
          <w:sz w:val="20"/>
          <w:szCs w:val="20"/>
        </w:rPr>
      </w:pPr>
      <w:r w:rsidRPr="008F23FB">
        <w:rPr>
          <w:rFonts w:ascii="Arial" w:hAnsi="Arial" w:cs="Arial"/>
          <w:b/>
          <w:sz w:val="20"/>
          <w:szCs w:val="20"/>
        </w:rPr>
        <w:t>Zusätzliche Schlagkraft für die Erhöhung der Recyclingmengen</w:t>
      </w:r>
    </w:p>
    <w:p w14:paraId="414B817F" w14:textId="6230143F" w:rsidR="001E48D8" w:rsidRDefault="00743BE4" w:rsidP="00423B84">
      <w:pPr>
        <w:pStyle w:val="KeinLeerraum"/>
        <w:spacing w:line="312" w:lineRule="auto"/>
        <w:ind w:left="1622"/>
        <w:rPr>
          <w:rFonts w:ascii="Arial" w:hAnsi="Arial" w:cs="Arial"/>
          <w:sz w:val="20"/>
          <w:szCs w:val="20"/>
        </w:rPr>
      </w:pPr>
      <w:r w:rsidRPr="00743BE4">
        <w:rPr>
          <w:rFonts w:ascii="Arial" w:hAnsi="Arial" w:cs="Arial"/>
          <w:sz w:val="20"/>
          <w:szCs w:val="20"/>
        </w:rPr>
        <w:t xml:space="preserve"> „Wir freuen uns, mit DHT einen weiteren Recyclingpartner in unseren Reihen begrüßen zu können. Mit der Erweiterung des Kreises unserer Recyclingpartner auf 10 Unternehmen gewinnen wir zusätzliche Schlagkraft für die Erhöhung unserer jährlichen Recyclingmengen im Sinne des europäischen Nachhaltigkeitsprogramms </w:t>
      </w:r>
      <w:r w:rsidRPr="00743BE4">
        <w:rPr>
          <w:rFonts w:ascii="Arial" w:hAnsi="Arial" w:cs="Arial"/>
          <w:sz w:val="20"/>
          <w:szCs w:val="20"/>
        </w:rPr>
        <w:lastRenderedPageBreak/>
        <w:t>VinylPlus</w:t>
      </w:r>
      <w:r w:rsidRPr="00743BE4">
        <w:rPr>
          <w:rFonts w:ascii="Arial" w:hAnsi="Arial" w:cs="Arial"/>
          <w:sz w:val="20"/>
          <w:szCs w:val="20"/>
          <w:vertAlign w:val="superscript"/>
        </w:rPr>
        <w:t>®</w:t>
      </w:r>
      <w:r w:rsidR="00762C0C">
        <w:rPr>
          <w:rFonts w:ascii="Arial" w:hAnsi="Arial" w:cs="Arial"/>
          <w:sz w:val="20"/>
          <w:szCs w:val="20"/>
        </w:rPr>
        <w:t xml:space="preserve"> </w:t>
      </w:r>
      <w:r w:rsidRPr="00743BE4">
        <w:rPr>
          <w:rFonts w:ascii="Arial" w:hAnsi="Arial" w:cs="Arial"/>
          <w:sz w:val="20"/>
          <w:szCs w:val="20"/>
        </w:rPr>
        <w:t xml:space="preserve">und der </w:t>
      </w:r>
      <w:proofErr w:type="spellStart"/>
      <w:r w:rsidRPr="00743BE4">
        <w:rPr>
          <w:rFonts w:ascii="Arial" w:hAnsi="Arial" w:cs="Arial"/>
          <w:sz w:val="20"/>
          <w:szCs w:val="20"/>
        </w:rPr>
        <w:t>Circular</w:t>
      </w:r>
      <w:proofErr w:type="spellEnd"/>
      <w:r w:rsidRPr="00743BE4">
        <w:rPr>
          <w:rFonts w:ascii="Arial" w:hAnsi="Arial" w:cs="Arial"/>
          <w:sz w:val="20"/>
          <w:szCs w:val="20"/>
        </w:rPr>
        <w:t xml:space="preserve"> Plastics Alliance (CPA). Das Angebot der DHT ist offen für alle unsere Partner und Gesellschafter“, betonte Rewindo-Geschäftsführer Michael Vetter. Gemeinsam mit seinen Recyclingpartnern erzielt die Rewindo zunehmende Erfolge bei der Steigerung der Recyclingmengen von PVC-Altfenstern, </w:t>
      </w:r>
      <w:r w:rsidR="00762C0C">
        <w:rPr>
          <w:rFonts w:ascii="Arial" w:hAnsi="Arial" w:cs="Arial"/>
          <w:sz w:val="20"/>
          <w:szCs w:val="20"/>
        </w:rPr>
        <w:t>-</w:t>
      </w:r>
      <w:r w:rsidRPr="00743BE4">
        <w:rPr>
          <w:rFonts w:ascii="Arial" w:hAnsi="Arial" w:cs="Arial"/>
          <w:sz w:val="20"/>
          <w:szCs w:val="20"/>
        </w:rPr>
        <w:t>rollläden und -türen in Deutschland.  Über 42.500 Tonnen PVC-Re</w:t>
      </w:r>
      <w:r w:rsidR="00762C0C">
        <w:rPr>
          <w:rFonts w:ascii="Arial" w:hAnsi="Arial" w:cs="Arial"/>
          <w:sz w:val="20"/>
          <w:szCs w:val="20"/>
        </w:rPr>
        <w:t>z</w:t>
      </w:r>
      <w:r w:rsidRPr="00743BE4">
        <w:rPr>
          <w:rFonts w:ascii="Arial" w:hAnsi="Arial" w:cs="Arial"/>
          <w:sz w:val="20"/>
          <w:szCs w:val="20"/>
        </w:rPr>
        <w:t>y</w:t>
      </w:r>
      <w:r w:rsidR="00762C0C">
        <w:rPr>
          <w:rFonts w:ascii="Arial" w:hAnsi="Arial" w:cs="Arial"/>
          <w:sz w:val="20"/>
          <w:szCs w:val="20"/>
        </w:rPr>
        <w:t>k</w:t>
      </w:r>
      <w:r w:rsidRPr="00743BE4">
        <w:rPr>
          <w:rFonts w:ascii="Arial" w:hAnsi="Arial" w:cs="Arial"/>
          <w:sz w:val="20"/>
          <w:szCs w:val="20"/>
        </w:rPr>
        <w:t>lat aus post-</w:t>
      </w:r>
      <w:proofErr w:type="spellStart"/>
      <w:r w:rsidRPr="00743BE4">
        <w:rPr>
          <w:rFonts w:ascii="Arial" w:hAnsi="Arial" w:cs="Arial"/>
          <w:sz w:val="20"/>
          <w:szCs w:val="20"/>
        </w:rPr>
        <w:t>consumer</w:t>
      </w:r>
      <w:proofErr w:type="spellEnd"/>
      <w:r w:rsidRPr="00743BE4">
        <w:rPr>
          <w:rFonts w:ascii="Arial" w:hAnsi="Arial" w:cs="Arial"/>
          <w:sz w:val="20"/>
          <w:szCs w:val="20"/>
        </w:rPr>
        <w:t>-Abfällen sowie über 100.000 Tonnen an Produktionsabfällen und Profilabschnitten waren es im Jahr 2021. Die neuen Recyclingzahlen für 2022 erwartet Rewindo Ende Mai 2023.</w:t>
      </w:r>
    </w:p>
    <w:p w14:paraId="356497BE" w14:textId="77777777" w:rsidR="00423B84" w:rsidRDefault="00423B84" w:rsidP="00423B84">
      <w:pPr>
        <w:pStyle w:val="KeinLeerraum"/>
        <w:spacing w:line="312" w:lineRule="auto"/>
        <w:ind w:left="1622"/>
        <w:rPr>
          <w:rFonts w:ascii="Arial" w:hAnsi="Arial" w:cs="Arial"/>
          <w:sz w:val="20"/>
          <w:szCs w:val="20"/>
        </w:rPr>
      </w:pPr>
    </w:p>
    <w:p w14:paraId="498288E8" w14:textId="77777777" w:rsidR="008F7730" w:rsidRPr="00D41ACE" w:rsidRDefault="008F7730" w:rsidP="00DD4751">
      <w:pPr>
        <w:pStyle w:val="KeinLeerraum"/>
        <w:spacing w:line="312" w:lineRule="auto"/>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6ACA59E"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844530">
        <w:rPr>
          <w:rFonts w:ascii="Arial" w:hAnsi="Arial" w:cs="Arial"/>
          <w:sz w:val="20"/>
          <w:szCs w:val="20"/>
        </w:rPr>
        <w:t>2.94</w:t>
      </w:r>
      <w:r w:rsidR="00762C0C">
        <w:rPr>
          <w:rFonts w:ascii="Arial" w:hAnsi="Arial" w:cs="Arial"/>
          <w:sz w:val="20"/>
          <w:szCs w:val="20"/>
        </w:rPr>
        <w:t>8</w:t>
      </w:r>
      <w:r w:rsidRPr="00922BF1">
        <w:rPr>
          <w:rFonts w:ascii="Arial" w:hAnsi="Arial" w:cs="Arial"/>
          <w:sz w:val="20"/>
          <w:szCs w:val="20"/>
        </w:rPr>
        <w:t xml:space="preserve"> Anschläge in </w:t>
      </w:r>
      <w:r w:rsidR="00844530">
        <w:rPr>
          <w:rFonts w:ascii="Arial" w:hAnsi="Arial" w:cs="Arial"/>
          <w:sz w:val="20"/>
          <w:szCs w:val="20"/>
        </w:rPr>
        <w:t>43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A53A1" w14:textId="77777777" w:rsidR="005B130E" w:rsidRDefault="005B130E">
      <w:r>
        <w:separator/>
      </w:r>
    </w:p>
  </w:endnote>
  <w:endnote w:type="continuationSeparator" w:id="0">
    <w:p w14:paraId="17F47FFA" w14:textId="77777777" w:rsidR="005B130E" w:rsidRDefault="005B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EndPr/>
    <w:sdtContent>
      <w:p w14:paraId="338A730F" w14:textId="2372C096" w:rsidR="00633B3B" w:rsidRDefault="00633B3B">
        <w:pPr>
          <w:pStyle w:val="Fuzeile"/>
          <w:jc w:val="right"/>
        </w:pPr>
        <w:r>
          <w:fldChar w:fldCharType="begin"/>
        </w:r>
        <w:r>
          <w:instrText>PAGE   \* MERGEFORMAT</w:instrText>
        </w:r>
        <w:r>
          <w:fldChar w:fldCharType="separate"/>
        </w:r>
        <w:r w:rsidR="00844530">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A6612" w14:textId="77777777" w:rsidR="005B130E" w:rsidRDefault="005B130E">
      <w:r>
        <w:separator/>
      </w:r>
    </w:p>
  </w:footnote>
  <w:footnote w:type="continuationSeparator" w:id="0">
    <w:p w14:paraId="4E579995" w14:textId="77777777" w:rsidR="005B130E" w:rsidRDefault="005B1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974826267">
    <w:abstractNumId w:val="0"/>
  </w:num>
  <w:num w:numId="2" w16cid:durableId="758794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477C0"/>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8D8"/>
    <w:rsid w:val="001E4FF8"/>
    <w:rsid w:val="001E7113"/>
    <w:rsid w:val="001F27BC"/>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33B8"/>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E7C78"/>
    <w:rsid w:val="003F2FD2"/>
    <w:rsid w:val="003F3EBA"/>
    <w:rsid w:val="003F5E44"/>
    <w:rsid w:val="00404498"/>
    <w:rsid w:val="00406155"/>
    <w:rsid w:val="004066FA"/>
    <w:rsid w:val="00406802"/>
    <w:rsid w:val="00420C16"/>
    <w:rsid w:val="00423B84"/>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25F1"/>
    <w:rsid w:val="00565A6A"/>
    <w:rsid w:val="005662A6"/>
    <w:rsid w:val="0056652B"/>
    <w:rsid w:val="00567C24"/>
    <w:rsid w:val="0057541A"/>
    <w:rsid w:val="00576ABF"/>
    <w:rsid w:val="00583641"/>
    <w:rsid w:val="005949DB"/>
    <w:rsid w:val="005A2998"/>
    <w:rsid w:val="005B130E"/>
    <w:rsid w:val="005C13FF"/>
    <w:rsid w:val="005C3502"/>
    <w:rsid w:val="005C3D57"/>
    <w:rsid w:val="005E0885"/>
    <w:rsid w:val="005E2CF8"/>
    <w:rsid w:val="005F15C6"/>
    <w:rsid w:val="005F7677"/>
    <w:rsid w:val="00601C68"/>
    <w:rsid w:val="00603477"/>
    <w:rsid w:val="00604B7B"/>
    <w:rsid w:val="00631BF7"/>
    <w:rsid w:val="00633362"/>
    <w:rsid w:val="00633B3B"/>
    <w:rsid w:val="00647BE6"/>
    <w:rsid w:val="00647C0A"/>
    <w:rsid w:val="00657477"/>
    <w:rsid w:val="00662318"/>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3BE4"/>
    <w:rsid w:val="007448A1"/>
    <w:rsid w:val="00751219"/>
    <w:rsid w:val="00753068"/>
    <w:rsid w:val="00754F61"/>
    <w:rsid w:val="00762C0C"/>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44530"/>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23FB"/>
    <w:rsid w:val="008F7730"/>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2E05"/>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2524"/>
    <w:rsid w:val="00D61DD6"/>
    <w:rsid w:val="00D862F9"/>
    <w:rsid w:val="00D94B51"/>
    <w:rsid w:val="00DA334D"/>
    <w:rsid w:val="00DB304F"/>
    <w:rsid w:val="00DB5538"/>
    <w:rsid w:val="00DC0EC6"/>
    <w:rsid w:val="00DC627F"/>
    <w:rsid w:val="00DC693E"/>
    <w:rsid w:val="00DD4751"/>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8F7A73-4F40-4331-BA0D-C034BA3B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2880</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3330</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2020-08-13T09:42:00Z</cp:lastPrinted>
  <dcterms:created xsi:type="dcterms:W3CDTF">2023-02-13T12:46:00Z</dcterms:created>
  <dcterms:modified xsi:type="dcterms:W3CDTF">2023-02-13T12:46:00Z</dcterms:modified>
</cp:coreProperties>
</file>